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16" w:rsidRDefault="002D5216" w:rsidP="002D5216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D8250B">
        <w:rPr>
          <w:sz w:val="24"/>
          <w:szCs w:val="24"/>
        </w:rPr>
        <w:t>ариф</w:t>
      </w:r>
      <w:r>
        <w:rPr>
          <w:sz w:val="24"/>
          <w:szCs w:val="24"/>
        </w:rPr>
        <w:t>ы</w:t>
      </w:r>
      <w:r w:rsidRPr="00D8250B">
        <w:rPr>
          <w:sz w:val="24"/>
          <w:szCs w:val="24"/>
        </w:rPr>
        <w:t xml:space="preserve"> на </w:t>
      </w:r>
      <w:r>
        <w:rPr>
          <w:sz w:val="24"/>
          <w:szCs w:val="24"/>
        </w:rPr>
        <w:t>подключение (технологическое присоединение)</w:t>
      </w:r>
    </w:p>
    <w:p w:rsidR="002D5216" w:rsidRDefault="002D5216" w:rsidP="002D52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централизованной системе </w:t>
      </w:r>
      <w:r w:rsidRPr="00D8250B">
        <w:rPr>
          <w:sz w:val="24"/>
          <w:szCs w:val="24"/>
        </w:rPr>
        <w:t>водоснабжения</w:t>
      </w:r>
    </w:p>
    <w:p w:rsidR="002D5216" w:rsidRPr="00D8250B" w:rsidRDefault="002D5216" w:rsidP="002D5216">
      <w:pPr>
        <w:jc w:val="center"/>
        <w:rPr>
          <w:sz w:val="24"/>
          <w:szCs w:val="24"/>
        </w:rPr>
      </w:pPr>
    </w:p>
    <w:p w:rsidR="008623EE" w:rsidRDefault="008623EE" w:rsidP="002D5216"/>
    <w:p w:rsidR="00FC7CF1" w:rsidRDefault="00FC7CF1" w:rsidP="00FC7C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утверждении: </w:t>
      </w:r>
    </w:p>
    <w:p w:rsidR="002D5216" w:rsidRDefault="00FC7CF1" w:rsidP="00FC7C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5216" w:rsidRPr="002D5216">
        <w:rPr>
          <w:sz w:val="24"/>
          <w:szCs w:val="24"/>
        </w:rPr>
        <w:t xml:space="preserve">остановление </w:t>
      </w:r>
      <w:r w:rsidRPr="00D8250B">
        <w:rPr>
          <w:sz w:val="24"/>
          <w:szCs w:val="24"/>
        </w:rPr>
        <w:t xml:space="preserve">Государственного комитета Республики Башкортостан по тарифам от </w:t>
      </w:r>
      <w:r>
        <w:rPr>
          <w:sz w:val="24"/>
          <w:szCs w:val="24"/>
        </w:rPr>
        <w:t>18</w:t>
      </w:r>
      <w:r w:rsidRPr="00824768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2021</w:t>
      </w:r>
      <w:r w:rsidRPr="00824768">
        <w:rPr>
          <w:sz w:val="24"/>
          <w:szCs w:val="24"/>
        </w:rPr>
        <w:t xml:space="preserve"> г. № </w:t>
      </w:r>
      <w:r>
        <w:rPr>
          <w:sz w:val="24"/>
          <w:szCs w:val="24"/>
        </w:rPr>
        <w:t>35</w:t>
      </w:r>
      <w:r w:rsidRPr="00824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установлении </w:t>
      </w:r>
      <w:r w:rsidRPr="00824768">
        <w:rPr>
          <w:sz w:val="24"/>
          <w:szCs w:val="24"/>
        </w:rPr>
        <w:t xml:space="preserve">тарифов на </w:t>
      </w:r>
      <w:r>
        <w:rPr>
          <w:sz w:val="24"/>
          <w:szCs w:val="24"/>
        </w:rPr>
        <w:t>подключение  (технологическое присоединение) к централизованной системе</w:t>
      </w:r>
      <w:r w:rsidRPr="00D8250B">
        <w:rPr>
          <w:sz w:val="24"/>
          <w:szCs w:val="24"/>
        </w:rPr>
        <w:t xml:space="preserve"> водоснабжения</w:t>
      </w:r>
      <w:r w:rsidRPr="00824768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Pr="00824768">
        <w:rPr>
          <w:sz w:val="24"/>
          <w:szCs w:val="24"/>
        </w:rPr>
        <w:t xml:space="preserve"> унитарн</w:t>
      </w:r>
      <w:r>
        <w:rPr>
          <w:sz w:val="24"/>
          <w:szCs w:val="24"/>
        </w:rPr>
        <w:t>ого</w:t>
      </w:r>
      <w:r w:rsidRPr="00824768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824768">
        <w:rPr>
          <w:sz w:val="24"/>
          <w:szCs w:val="24"/>
        </w:rPr>
        <w:t xml:space="preserve"> Республики Башкортостан «</w:t>
      </w:r>
      <w:proofErr w:type="spellStart"/>
      <w:r w:rsidRPr="00824768">
        <w:rPr>
          <w:sz w:val="24"/>
          <w:szCs w:val="24"/>
        </w:rPr>
        <w:t>Уфаводоканал</w:t>
      </w:r>
      <w:proofErr w:type="spellEnd"/>
      <w:r w:rsidRPr="00824768">
        <w:rPr>
          <w:sz w:val="24"/>
          <w:szCs w:val="24"/>
        </w:rPr>
        <w:t xml:space="preserve">» </w:t>
      </w:r>
      <w:r>
        <w:rPr>
          <w:sz w:val="24"/>
          <w:szCs w:val="24"/>
        </w:rPr>
        <w:t>потребителей Р</w:t>
      </w:r>
      <w:r w:rsidRPr="00824768">
        <w:rPr>
          <w:sz w:val="24"/>
          <w:szCs w:val="24"/>
        </w:rPr>
        <w:t>еспублики Башкортостан»</w:t>
      </w:r>
      <w:r>
        <w:rPr>
          <w:sz w:val="24"/>
          <w:szCs w:val="24"/>
        </w:rPr>
        <w:t>.</w:t>
      </w:r>
    </w:p>
    <w:p w:rsidR="00217E92" w:rsidRDefault="00217E92" w:rsidP="00FC7CF1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9604" w:type="dxa"/>
        <w:jc w:val="center"/>
        <w:tblLook w:val="04A0"/>
      </w:tblPr>
      <w:tblGrid>
        <w:gridCol w:w="817"/>
        <w:gridCol w:w="3666"/>
        <w:gridCol w:w="1292"/>
        <w:gridCol w:w="1914"/>
        <w:gridCol w:w="1915"/>
      </w:tblGrid>
      <w:tr w:rsidR="00FC7CF1" w:rsidTr="00FC7CF1">
        <w:trPr>
          <w:jc w:val="center"/>
        </w:trPr>
        <w:tc>
          <w:tcPr>
            <w:tcW w:w="817" w:type="dxa"/>
            <w:vMerge w:val="restart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6" w:type="dxa"/>
            <w:vMerge w:val="restart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тарифа (без НДС)*</w:t>
            </w:r>
          </w:p>
        </w:tc>
        <w:tc>
          <w:tcPr>
            <w:tcW w:w="1915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тарифа (без НДС)*</w:t>
            </w:r>
          </w:p>
        </w:tc>
      </w:tr>
      <w:tr w:rsidR="00FC7CF1" w:rsidTr="00FC7CF1">
        <w:trPr>
          <w:jc w:val="center"/>
        </w:trPr>
        <w:tc>
          <w:tcPr>
            <w:tcW w:w="817" w:type="dxa"/>
            <w:vMerge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 марта по 31 декабря 2021 г.</w:t>
            </w:r>
          </w:p>
        </w:tc>
        <w:tc>
          <w:tcPr>
            <w:tcW w:w="1915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 марта по 31 декабря 2021 г.</w:t>
            </w:r>
          </w:p>
        </w:tc>
      </w:tr>
      <w:tr w:rsidR="00FC7CF1" w:rsidTr="00FC7CF1">
        <w:trPr>
          <w:jc w:val="center"/>
        </w:trPr>
        <w:tc>
          <w:tcPr>
            <w:tcW w:w="817" w:type="dxa"/>
            <w:vMerge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способ прокладки труб</w:t>
            </w:r>
          </w:p>
        </w:tc>
        <w:tc>
          <w:tcPr>
            <w:tcW w:w="1915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проталкивания без разработки грунта</w:t>
            </w:r>
          </w:p>
        </w:tc>
      </w:tr>
      <w:tr w:rsidR="00FC7CF1" w:rsidTr="00FC7CF1">
        <w:trPr>
          <w:jc w:val="center"/>
        </w:trPr>
        <w:tc>
          <w:tcPr>
            <w:tcW w:w="817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FC7CF1" w:rsidRDefault="00FC7CF1" w:rsidP="00FC7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ставка тарифа за подключаемую нагрузку</w:t>
            </w:r>
          </w:p>
        </w:tc>
        <w:tc>
          <w:tcPr>
            <w:tcW w:w="1292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 куб.м в сутки</w:t>
            </w:r>
          </w:p>
        </w:tc>
        <w:tc>
          <w:tcPr>
            <w:tcW w:w="1914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2,304</w:t>
            </w:r>
          </w:p>
        </w:tc>
        <w:tc>
          <w:tcPr>
            <w:tcW w:w="1915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2,304</w:t>
            </w:r>
          </w:p>
        </w:tc>
      </w:tr>
      <w:tr w:rsidR="00FC7CF1" w:rsidTr="00FC7CF1">
        <w:trPr>
          <w:jc w:val="center"/>
        </w:trPr>
        <w:tc>
          <w:tcPr>
            <w:tcW w:w="817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FC7CF1" w:rsidRDefault="00FC7CF1" w:rsidP="00FC7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ставка тарифа на протяженность сетей</w:t>
            </w:r>
          </w:p>
        </w:tc>
        <w:tc>
          <w:tcPr>
            <w:tcW w:w="1292" w:type="dxa"/>
          </w:tcPr>
          <w:p w:rsidR="00FC7CF1" w:rsidRDefault="00FC7CF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 км</w:t>
            </w:r>
          </w:p>
        </w:tc>
        <w:tc>
          <w:tcPr>
            <w:tcW w:w="1914" w:type="dxa"/>
          </w:tcPr>
          <w:p w:rsidR="00FC7CF1" w:rsidRDefault="005041C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22 164,26</w:t>
            </w:r>
          </w:p>
        </w:tc>
        <w:tc>
          <w:tcPr>
            <w:tcW w:w="1915" w:type="dxa"/>
          </w:tcPr>
          <w:p w:rsidR="00FC7CF1" w:rsidRDefault="005041C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21 710,73</w:t>
            </w:r>
          </w:p>
        </w:tc>
      </w:tr>
      <w:tr w:rsidR="005041C1" w:rsidTr="00FC7CF1">
        <w:trPr>
          <w:jc w:val="center"/>
        </w:trPr>
        <w:tc>
          <w:tcPr>
            <w:tcW w:w="817" w:type="dxa"/>
          </w:tcPr>
          <w:p w:rsidR="005041C1" w:rsidRDefault="005041C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5041C1" w:rsidRDefault="005041C1" w:rsidP="00FC7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292" w:type="dxa"/>
          </w:tcPr>
          <w:p w:rsidR="005041C1" w:rsidRDefault="005041C1" w:rsidP="00F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041C1" w:rsidRDefault="005041C1" w:rsidP="00F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41C1" w:rsidRDefault="005041C1" w:rsidP="00FC7CF1">
            <w:pPr>
              <w:jc w:val="center"/>
              <w:rPr>
                <w:sz w:val="24"/>
                <w:szCs w:val="24"/>
              </w:rPr>
            </w:pPr>
          </w:p>
        </w:tc>
      </w:tr>
      <w:tr w:rsidR="005041C1" w:rsidTr="00FC7CF1">
        <w:trPr>
          <w:jc w:val="center"/>
        </w:trPr>
        <w:tc>
          <w:tcPr>
            <w:tcW w:w="817" w:type="dxa"/>
          </w:tcPr>
          <w:p w:rsidR="005041C1" w:rsidRDefault="005041C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66" w:type="dxa"/>
          </w:tcPr>
          <w:p w:rsidR="005041C1" w:rsidRDefault="005041C1" w:rsidP="00FC7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40 мм и менее</w:t>
            </w:r>
          </w:p>
        </w:tc>
        <w:tc>
          <w:tcPr>
            <w:tcW w:w="1292" w:type="dxa"/>
          </w:tcPr>
          <w:p w:rsidR="005041C1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41C1" w:rsidRDefault="005041C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915" w:type="dxa"/>
          </w:tcPr>
          <w:p w:rsidR="005041C1" w:rsidRDefault="005041C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041C1" w:rsidTr="00FC7CF1">
        <w:trPr>
          <w:jc w:val="center"/>
        </w:trPr>
        <w:tc>
          <w:tcPr>
            <w:tcW w:w="817" w:type="dxa"/>
          </w:tcPr>
          <w:p w:rsidR="005041C1" w:rsidRDefault="005041C1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66" w:type="dxa"/>
          </w:tcPr>
          <w:p w:rsidR="005041C1" w:rsidRDefault="00A61206" w:rsidP="00FC7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041C1">
              <w:rPr>
                <w:sz w:val="24"/>
                <w:szCs w:val="24"/>
              </w:rPr>
              <w:t>иаметром от 40 мм до 70 мм (включительно)</w:t>
            </w:r>
          </w:p>
        </w:tc>
        <w:tc>
          <w:tcPr>
            <w:tcW w:w="1292" w:type="dxa"/>
          </w:tcPr>
          <w:p w:rsidR="005041C1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41C1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1915" w:type="dxa"/>
          </w:tcPr>
          <w:p w:rsidR="005041C1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61206" w:rsidTr="00FC7CF1">
        <w:trPr>
          <w:jc w:val="center"/>
        </w:trPr>
        <w:tc>
          <w:tcPr>
            <w:tcW w:w="817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66" w:type="dxa"/>
          </w:tcPr>
          <w:p w:rsidR="00A61206" w:rsidRDefault="00A61206" w:rsidP="00FC7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70 мм до 100 мм (включительно)</w:t>
            </w:r>
          </w:p>
        </w:tc>
        <w:tc>
          <w:tcPr>
            <w:tcW w:w="1292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15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  <w:tr w:rsidR="00A61206" w:rsidTr="00FC7CF1">
        <w:trPr>
          <w:jc w:val="center"/>
        </w:trPr>
        <w:tc>
          <w:tcPr>
            <w:tcW w:w="817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66" w:type="dxa"/>
          </w:tcPr>
          <w:p w:rsidR="00A61206" w:rsidRDefault="00A61206" w:rsidP="00A61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100 мм до 150 мм (включительно)</w:t>
            </w:r>
          </w:p>
        </w:tc>
        <w:tc>
          <w:tcPr>
            <w:tcW w:w="1292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15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A61206" w:rsidTr="00FC7CF1">
        <w:trPr>
          <w:jc w:val="center"/>
        </w:trPr>
        <w:tc>
          <w:tcPr>
            <w:tcW w:w="817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66" w:type="dxa"/>
          </w:tcPr>
          <w:p w:rsidR="00A61206" w:rsidRDefault="00A61206" w:rsidP="00A61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150 мм до 200 мм (включительно)</w:t>
            </w:r>
          </w:p>
        </w:tc>
        <w:tc>
          <w:tcPr>
            <w:tcW w:w="1292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915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A61206" w:rsidTr="00FC7CF1">
        <w:trPr>
          <w:jc w:val="center"/>
        </w:trPr>
        <w:tc>
          <w:tcPr>
            <w:tcW w:w="817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66" w:type="dxa"/>
          </w:tcPr>
          <w:p w:rsidR="00A61206" w:rsidRDefault="00A61206" w:rsidP="00A61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200 мм до 250 мм (включительно)</w:t>
            </w:r>
          </w:p>
        </w:tc>
        <w:tc>
          <w:tcPr>
            <w:tcW w:w="1292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915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A61206" w:rsidTr="00FC7CF1">
        <w:trPr>
          <w:jc w:val="center"/>
        </w:trPr>
        <w:tc>
          <w:tcPr>
            <w:tcW w:w="817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66" w:type="dxa"/>
          </w:tcPr>
          <w:p w:rsidR="00A61206" w:rsidRDefault="00A61206" w:rsidP="00A61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250 мм и более</w:t>
            </w:r>
          </w:p>
        </w:tc>
        <w:tc>
          <w:tcPr>
            <w:tcW w:w="1292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915" w:type="dxa"/>
          </w:tcPr>
          <w:p w:rsidR="00A61206" w:rsidRDefault="00A61206" w:rsidP="00F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</w:tr>
    </w:tbl>
    <w:p w:rsidR="00FC7CF1" w:rsidRDefault="00FC7CF1" w:rsidP="00FC7CF1">
      <w:pPr>
        <w:ind w:firstLine="708"/>
        <w:jc w:val="both"/>
        <w:rPr>
          <w:sz w:val="24"/>
          <w:szCs w:val="24"/>
        </w:rPr>
      </w:pPr>
    </w:p>
    <w:p w:rsidR="00217E92" w:rsidRDefault="00217E92" w:rsidP="00FC7CF1">
      <w:pPr>
        <w:ind w:firstLine="708"/>
        <w:jc w:val="both"/>
        <w:rPr>
          <w:sz w:val="24"/>
          <w:szCs w:val="24"/>
        </w:rPr>
      </w:pPr>
    </w:p>
    <w:p w:rsidR="00722904" w:rsidRDefault="00722904" w:rsidP="00FC7CF1">
      <w:pPr>
        <w:ind w:firstLine="708"/>
        <w:jc w:val="both"/>
        <w:rPr>
          <w:sz w:val="24"/>
          <w:szCs w:val="24"/>
        </w:rPr>
      </w:pPr>
    </w:p>
    <w:p w:rsidR="00722904" w:rsidRDefault="00722904" w:rsidP="00FC7CF1">
      <w:pPr>
        <w:ind w:firstLine="708"/>
        <w:jc w:val="both"/>
        <w:rPr>
          <w:sz w:val="24"/>
          <w:szCs w:val="24"/>
        </w:rPr>
      </w:pPr>
    </w:p>
    <w:p w:rsidR="00722904" w:rsidRDefault="00722904" w:rsidP="00FC7CF1">
      <w:pPr>
        <w:ind w:firstLine="708"/>
        <w:jc w:val="both"/>
        <w:rPr>
          <w:sz w:val="24"/>
          <w:szCs w:val="24"/>
        </w:rPr>
      </w:pPr>
    </w:p>
    <w:p w:rsidR="00722904" w:rsidRDefault="00722904" w:rsidP="00FC7CF1">
      <w:pPr>
        <w:ind w:firstLine="708"/>
        <w:jc w:val="both"/>
        <w:rPr>
          <w:sz w:val="24"/>
          <w:szCs w:val="24"/>
        </w:rPr>
      </w:pPr>
    </w:p>
    <w:p w:rsidR="00722904" w:rsidRDefault="00722904" w:rsidP="00FC7CF1">
      <w:pPr>
        <w:ind w:firstLine="708"/>
        <w:jc w:val="both"/>
        <w:rPr>
          <w:sz w:val="24"/>
          <w:szCs w:val="24"/>
        </w:rPr>
      </w:pPr>
    </w:p>
    <w:p w:rsidR="00722904" w:rsidRDefault="00722904" w:rsidP="00FC7CF1">
      <w:pPr>
        <w:ind w:firstLine="708"/>
        <w:jc w:val="both"/>
        <w:rPr>
          <w:sz w:val="24"/>
          <w:szCs w:val="24"/>
        </w:rPr>
      </w:pPr>
    </w:p>
    <w:p w:rsidR="00722904" w:rsidRDefault="00722904" w:rsidP="00FC7CF1">
      <w:pPr>
        <w:ind w:firstLine="708"/>
        <w:jc w:val="both"/>
        <w:rPr>
          <w:sz w:val="24"/>
          <w:szCs w:val="24"/>
        </w:rPr>
      </w:pPr>
    </w:p>
    <w:p w:rsidR="00722904" w:rsidRDefault="00722904" w:rsidP="00FC7CF1">
      <w:pPr>
        <w:ind w:firstLine="708"/>
        <w:jc w:val="both"/>
        <w:rPr>
          <w:sz w:val="24"/>
          <w:szCs w:val="24"/>
        </w:rPr>
      </w:pPr>
    </w:p>
    <w:p w:rsidR="00722904" w:rsidRDefault="00722904" w:rsidP="00FC7CF1">
      <w:pPr>
        <w:ind w:firstLine="708"/>
        <w:jc w:val="both"/>
        <w:rPr>
          <w:sz w:val="24"/>
          <w:szCs w:val="24"/>
        </w:rPr>
      </w:pPr>
    </w:p>
    <w:p w:rsidR="00722904" w:rsidRDefault="00722904" w:rsidP="00FC7CF1">
      <w:pPr>
        <w:ind w:firstLine="708"/>
        <w:jc w:val="both"/>
        <w:rPr>
          <w:sz w:val="24"/>
          <w:szCs w:val="24"/>
        </w:rPr>
      </w:pPr>
    </w:p>
    <w:p w:rsidR="00217E92" w:rsidRDefault="00217E92" w:rsidP="00FC7CF1">
      <w:pPr>
        <w:ind w:firstLine="708"/>
        <w:jc w:val="both"/>
        <w:rPr>
          <w:sz w:val="24"/>
          <w:szCs w:val="24"/>
        </w:rPr>
      </w:pPr>
    </w:p>
    <w:p w:rsidR="00217E92" w:rsidRDefault="00217E92" w:rsidP="00217E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Pr="00D8250B">
        <w:rPr>
          <w:sz w:val="24"/>
          <w:szCs w:val="24"/>
        </w:rPr>
        <w:t>ариф</w:t>
      </w:r>
      <w:r>
        <w:rPr>
          <w:sz w:val="24"/>
          <w:szCs w:val="24"/>
        </w:rPr>
        <w:t>ы</w:t>
      </w:r>
      <w:r w:rsidRPr="00D8250B">
        <w:rPr>
          <w:sz w:val="24"/>
          <w:szCs w:val="24"/>
        </w:rPr>
        <w:t xml:space="preserve"> на </w:t>
      </w:r>
      <w:r>
        <w:rPr>
          <w:sz w:val="24"/>
          <w:szCs w:val="24"/>
        </w:rPr>
        <w:t>подключение (технологическое присоединение)</w:t>
      </w:r>
    </w:p>
    <w:p w:rsidR="00217E92" w:rsidRDefault="00217E92" w:rsidP="00217E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централизованной системе </w:t>
      </w:r>
      <w:r w:rsidRPr="00D8250B">
        <w:rPr>
          <w:sz w:val="24"/>
          <w:szCs w:val="24"/>
        </w:rPr>
        <w:t>водо</w:t>
      </w:r>
      <w:r>
        <w:rPr>
          <w:sz w:val="24"/>
          <w:szCs w:val="24"/>
        </w:rPr>
        <w:t>отвед</w:t>
      </w:r>
      <w:r w:rsidRPr="00D8250B">
        <w:rPr>
          <w:sz w:val="24"/>
          <w:szCs w:val="24"/>
        </w:rPr>
        <w:t>ения</w:t>
      </w:r>
    </w:p>
    <w:p w:rsidR="00217E92" w:rsidRPr="00D8250B" w:rsidRDefault="00217E92" w:rsidP="00217E92">
      <w:pPr>
        <w:jc w:val="center"/>
        <w:rPr>
          <w:sz w:val="24"/>
          <w:szCs w:val="24"/>
        </w:rPr>
      </w:pPr>
    </w:p>
    <w:p w:rsidR="00217E92" w:rsidRDefault="00217E92" w:rsidP="00217E92"/>
    <w:p w:rsidR="00217E92" w:rsidRDefault="00217E92" w:rsidP="00217E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утверждении: </w:t>
      </w:r>
    </w:p>
    <w:p w:rsidR="00217E92" w:rsidRDefault="00217E92" w:rsidP="00217E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D5216">
        <w:rPr>
          <w:sz w:val="24"/>
          <w:szCs w:val="24"/>
        </w:rPr>
        <w:t xml:space="preserve">остановление </w:t>
      </w:r>
      <w:r w:rsidRPr="00D8250B">
        <w:rPr>
          <w:sz w:val="24"/>
          <w:szCs w:val="24"/>
        </w:rPr>
        <w:t xml:space="preserve">Государственного комитета Республики Башкортостан по тарифам от </w:t>
      </w:r>
      <w:r>
        <w:rPr>
          <w:sz w:val="24"/>
          <w:szCs w:val="24"/>
        </w:rPr>
        <w:t>18</w:t>
      </w:r>
      <w:r w:rsidRPr="00824768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2021</w:t>
      </w:r>
      <w:r w:rsidRPr="00824768">
        <w:rPr>
          <w:sz w:val="24"/>
          <w:szCs w:val="24"/>
        </w:rPr>
        <w:t xml:space="preserve"> г. № </w:t>
      </w:r>
      <w:r>
        <w:rPr>
          <w:sz w:val="24"/>
          <w:szCs w:val="24"/>
        </w:rPr>
        <w:t>36</w:t>
      </w:r>
      <w:r w:rsidRPr="00824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установлении </w:t>
      </w:r>
      <w:r w:rsidRPr="00824768">
        <w:rPr>
          <w:sz w:val="24"/>
          <w:szCs w:val="24"/>
        </w:rPr>
        <w:t xml:space="preserve">тарифов на </w:t>
      </w:r>
      <w:r>
        <w:rPr>
          <w:sz w:val="24"/>
          <w:szCs w:val="24"/>
        </w:rPr>
        <w:t>подключение  (технологическое присоединение) к централизованной системе</w:t>
      </w:r>
      <w:r w:rsidRPr="00D8250B">
        <w:rPr>
          <w:sz w:val="24"/>
          <w:szCs w:val="24"/>
        </w:rPr>
        <w:t xml:space="preserve"> водо</w:t>
      </w:r>
      <w:r>
        <w:rPr>
          <w:sz w:val="24"/>
          <w:szCs w:val="24"/>
        </w:rPr>
        <w:t>отвед</w:t>
      </w:r>
      <w:r w:rsidRPr="00D8250B">
        <w:rPr>
          <w:sz w:val="24"/>
          <w:szCs w:val="24"/>
        </w:rPr>
        <w:t>ения</w:t>
      </w:r>
      <w:r w:rsidRPr="00824768">
        <w:rPr>
          <w:sz w:val="24"/>
          <w:szCs w:val="24"/>
        </w:rPr>
        <w:t xml:space="preserve"> </w:t>
      </w:r>
      <w:r>
        <w:rPr>
          <w:sz w:val="24"/>
          <w:szCs w:val="24"/>
        </w:rPr>
        <w:t>(открытый способ прокладки трубопровода) государственного</w:t>
      </w:r>
      <w:r w:rsidRPr="00824768">
        <w:rPr>
          <w:sz w:val="24"/>
          <w:szCs w:val="24"/>
        </w:rPr>
        <w:t xml:space="preserve"> унитарн</w:t>
      </w:r>
      <w:r>
        <w:rPr>
          <w:sz w:val="24"/>
          <w:szCs w:val="24"/>
        </w:rPr>
        <w:t>ого</w:t>
      </w:r>
      <w:r w:rsidRPr="00824768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824768">
        <w:rPr>
          <w:sz w:val="24"/>
          <w:szCs w:val="24"/>
        </w:rPr>
        <w:t xml:space="preserve"> Республики Башкортостан «</w:t>
      </w:r>
      <w:proofErr w:type="spellStart"/>
      <w:r w:rsidRPr="00824768">
        <w:rPr>
          <w:sz w:val="24"/>
          <w:szCs w:val="24"/>
        </w:rPr>
        <w:t>Уфаводоканал</w:t>
      </w:r>
      <w:proofErr w:type="spellEnd"/>
      <w:r w:rsidRPr="00824768">
        <w:rPr>
          <w:sz w:val="24"/>
          <w:szCs w:val="24"/>
        </w:rPr>
        <w:t xml:space="preserve">» </w:t>
      </w:r>
      <w:r>
        <w:rPr>
          <w:sz w:val="24"/>
          <w:szCs w:val="24"/>
        </w:rPr>
        <w:t>потребителей Р</w:t>
      </w:r>
      <w:r w:rsidRPr="00824768">
        <w:rPr>
          <w:sz w:val="24"/>
          <w:szCs w:val="24"/>
        </w:rPr>
        <w:t>еспублики Башкортостан»</w:t>
      </w:r>
      <w:r>
        <w:rPr>
          <w:sz w:val="24"/>
          <w:szCs w:val="24"/>
        </w:rPr>
        <w:t>.</w:t>
      </w:r>
    </w:p>
    <w:p w:rsidR="00217E92" w:rsidRDefault="00217E92" w:rsidP="00217E92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8788" w:type="dxa"/>
        <w:jc w:val="center"/>
        <w:tblLook w:val="04A0"/>
      </w:tblPr>
      <w:tblGrid>
        <w:gridCol w:w="817"/>
        <w:gridCol w:w="4765"/>
        <w:gridCol w:w="1292"/>
        <w:gridCol w:w="1914"/>
      </w:tblGrid>
      <w:tr w:rsidR="00217E92" w:rsidTr="00685140">
        <w:trPr>
          <w:jc w:val="center"/>
        </w:trPr>
        <w:tc>
          <w:tcPr>
            <w:tcW w:w="817" w:type="dxa"/>
            <w:vMerge w:val="restart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5" w:type="dxa"/>
            <w:vMerge w:val="restart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685140" w:rsidRDefault="00217E92" w:rsidP="00685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тарифа (без НДС)*</w:t>
            </w:r>
          </w:p>
        </w:tc>
      </w:tr>
      <w:tr w:rsidR="00685140" w:rsidTr="00685140">
        <w:trPr>
          <w:trHeight w:val="582"/>
          <w:jc w:val="center"/>
        </w:trPr>
        <w:tc>
          <w:tcPr>
            <w:tcW w:w="817" w:type="dxa"/>
            <w:vMerge/>
          </w:tcPr>
          <w:p w:rsidR="00685140" w:rsidRDefault="00685140" w:rsidP="003B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685140" w:rsidRDefault="00685140" w:rsidP="003B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85140" w:rsidRDefault="00685140" w:rsidP="003B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5140" w:rsidRDefault="00685140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 марта по 31 декабря 2021 г.</w:t>
            </w:r>
          </w:p>
        </w:tc>
      </w:tr>
      <w:tr w:rsidR="00217E92" w:rsidTr="00685140">
        <w:trPr>
          <w:jc w:val="center"/>
        </w:trPr>
        <w:tc>
          <w:tcPr>
            <w:tcW w:w="817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:rsidR="00217E92" w:rsidRDefault="00217E92" w:rsidP="003B2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ставка тарифа за подключаемую нагрузку</w:t>
            </w:r>
          </w:p>
        </w:tc>
        <w:tc>
          <w:tcPr>
            <w:tcW w:w="1292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 куб.м в сутки</w:t>
            </w:r>
          </w:p>
        </w:tc>
        <w:tc>
          <w:tcPr>
            <w:tcW w:w="1914" w:type="dxa"/>
          </w:tcPr>
          <w:p w:rsidR="00217E92" w:rsidRDefault="00685140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</w:tr>
      <w:tr w:rsidR="00217E92" w:rsidTr="00685140">
        <w:trPr>
          <w:jc w:val="center"/>
        </w:trPr>
        <w:tc>
          <w:tcPr>
            <w:tcW w:w="817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:rsidR="00217E92" w:rsidRDefault="00217E92" w:rsidP="003B2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ставка тарифа на протяженность сетей</w:t>
            </w:r>
          </w:p>
        </w:tc>
        <w:tc>
          <w:tcPr>
            <w:tcW w:w="1292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 км</w:t>
            </w:r>
          </w:p>
        </w:tc>
        <w:tc>
          <w:tcPr>
            <w:tcW w:w="1914" w:type="dxa"/>
          </w:tcPr>
          <w:p w:rsidR="00217E92" w:rsidRDefault="00685140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27 534,73</w:t>
            </w:r>
          </w:p>
        </w:tc>
      </w:tr>
      <w:tr w:rsidR="00217E92" w:rsidTr="00685140">
        <w:trPr>
          <w:jc w:val="center"/>
        </w:trPr>
        <w:tc>
          <w:tcPr>
            <w:tcW w:w="817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5" w:type="dxa"/>
          </w:tcPr>
          <w:p w:rsidR="00217E92" w:rsidRDefault="00217E92" w:rsidP="003B2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292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</w:p>
        </w:tc>
      </w:tr>
      <w:tr w:rsidR="00217E92" w:rsidTr="00685140">
        <w:trPr>
          <w:jc w:val="center"/>
        </w:trPr>
        <w:tc>
          <w:tcPr>
            <w:tcW w:w="817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765" w:type="dxa"/>
          </w:tcPr>
          <w:p w:rsidR="00217E92" w:rsidRDefault="00217E92" w:rsidP="003B2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40 мм и менее</w:t>
            </w:r>
          </w:p>
        </w:tc>
        <w:tc>
          <w:tcPr>
            <w:tcW w:w="1292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17E92" w:rsidRDefault="00685140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E92" w:rsidTr="00685140">
        <w:trPr>
          <w:jc w:val="center"/>
        </w:trPr>
        <w:tc>
          <w:tcPr>
            <w:tcW w:w="817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765" w:type="dxa"/>
          </w:tcPr>
          <w:p w:rsidR="00217E92" w:rsidRDefault="00217E92" w:rsidP="003B2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40 мм до 70 мм (включительно)</w:t>
            </w:r>
          </w:p>
        </w:tc>
        <w:tc>
          <w:tcPr>
            <w:tcW w:w="1292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17E92" w:rsidRDefault="00685140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E92" w:rsidTr="00685140">
        <w:trPr>
          <w:jc w:val="center"/>
        </w:trPr>
        <w:tc>
          <w:tcPr>
            <w:tcW w:w="817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765" w:type="dxa"/>
          </w:tcPr>
          <w:p w:rsidR="00217E92" w:rsidRDefault="00217E92" w:rsidP="003B2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70 мм до 100 мм (включительно)</w:t>
            </w:r>
          </w:p>
        </w:tc>
        <w:tc>
          <w:tcPr>
            <w:tcW w:w="1292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17E92" w:rsidRDefault="00685140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E92" w:rsidTr="00685140">
        <w:trPr>
          <w:jc w:val="center"/>
        </w:trPr>
        <w:tc>
          <w:tcPr>
            <w:tcW w:w="817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765" w:type="dxa"/>
          </w:tcPr>
          <w:p w:rsidR="00217E92" w:rsidRDefault="00217E92" w:rsidP="003B2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100 мм до 150 мм (включительно)</w:t>
            </w:r>
          </w:p>
        </w:tc>
        <w:tc>
          <w:tcPr>
            <w:tcW w:w="1292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17E92" w:rsidRDefault="00685140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E92" w:rsidTr="00685140">
        <w:trPr>
          <w:jc w:val="center"/>
        </w:trPr>
        <w:tc>
          <w:tcPr>
            <w:tcW w:w="817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765" w:type="dxa"/>
          </w:tcPr>
          <w:p w:rsidR="00217E92" w:rsidRDefault="00217E92" w:rsidP="003B2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150 мм до 200 мм (включительно)</w:t>
            </w:r>
          </w:p>
        </w:tc>
        <w:tc>
          <w:tcPr>
            <w:tcW w:w="1292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17E92" w:rsidRDefault="00685140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217E92" w:rsidTr="00685140">
        <w:trPr>
          <w:jc w:val="center"/>
        </w:trPr>
        <w:tc>
          <w:tcPr>
            <w:tcW w:w="817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765" w:type="dxa"/>
          </w:tcPr>
          <w:p w:rsidR="00217E92" w:rsidRDefault="00217E92" w:rsidP="003B2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200 мм до 250 мм (включительно)</w:t>
            </w:r>
          </w:p>
        </w:tc>
        <w:tc>
          <w:tcPr>
            <w:tcW w:w="1292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17E92" w:rsidRDefault="00685140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217E92" w:rsidTr="00685140">
        <w:trPr>
          <w:jc w:val="center"/>
        </w:trPr>
        <w:tc>
          <w:tcPr>
            <w:tcW w:w="817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765" w:type="dxa"/>
          </w:tcPr>
          <w:p w:rsidR="00217E92" w:rsidRDefault="00217E92" w:rsidP="003B2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диаметром от 250 мм и более</w:t>
            </w:r>
          </w:p>
        </w:tc>
        <w:tc>
          <w:tcPr>
            <w:tcW w:w="1292" w:type="dxa"/>
          </w:tcPr>
          <w:p w:rsidR="00217E92" w:rsidRDefault="00217E92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17E92" w:rsidRDefault="00685140" w:rsidP="003B2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</w:tbl>
    <w:p w:rsidR="00217E92" w:rsidRPr="002D5216" w:rsidRDefault="00217E92" w:rsidP="00FC7CF1">
      <w:pPr>
        <w:ind w:firstLine="708"/>
        <w:jc w:val="both"/>
        <w:rPr>
          <w:sz w:val="24"/>
          <w:szCs w:val="24"/>
        </w:rPr>
      </w:pPr>
    </w:p>
    <w:sectPr w:rsidR="00217E92" w:rsidRPr="002D5216" w:rsidSect="0086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16"/>
    <w:rsid w:val="00217E92"/>
    <w:rsid w:val="002D5216"/>
    <w:rsid w:val="005041C1"/>
    <w:rsid w:val="00685140"/>
    <w:rsid w:val="00722904"/>
    <w:rsid w:val="008623EE"/>
    <w:rsid w:val="00A61206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</dc:creator>
  <cp:keywords/>
  <dc:description/>
  <cp:lastModifiedBy>Сверчкова</cp:lastModifiedBy>
  <cp:revision>4</cp:revision>
  <dcterms:created xsi:type="dcterms:W3CDTF">2021-03-29T03:52:00Z</dcterms:created>
  <dcterms:modified xsi:type="dcterms:W3CDTF">2021-03-29T04:42:00Z</dcterms:modified>
</cp:coreProperties>
</file>